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BE200" w14:textId="782351A7" w:rsidR="00BB4BC1" w:rsidRPr="00BE6E80" w:rsidRDefault="00BB4BC1" w:rsidP="00472ACE">
      <w:r w:rsidRPr="00BE6E8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D9D80E" wp14:editId="493FA513">
                <wp:simplePos x="0" y="0"/>
                <wp:positionH relativeFrom="column">
                  <wp:posOffset>1468755</wp:posOffset>
                </wp:positionH>
                <wp:positionV relativeFrom="page">
                  <wp:posOffset>400050</wp:posOffset>
                </wp:positionV>
                <wp:extent cx="3956685" cy="8382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68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31D68" w14:textId="16F0CFFC" w:rsidR="008547AC" w:rsidRDefault="008547AC" w:rsidP="00472ACE">
                            <w:pPr>
                              <w:jc w:val="center"/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</w:pPr>
                            <w:r w:rsidRPr="008565DC"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 xml:space="preserve">Prise </w:t>
                            </w:r>
                            <w:r w:rsidR="00BB4BC1"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>en charge</w:t>
                            </w:r>
                            <w:r w:rsidR="00BE6E80"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B4BC1"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 xml:space="preserve">de nouveaux </w:t>
                            </w:r>
                            <w:r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 xml:space="preserve">patients </w:t>
                            </w:r>
                            <w:r w:rsidR="00BD625A"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>et nouvelles patientes</w:t>
                            </w:r>
                            <w:r w:rsidR="00BE6E80"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>du G</w:t>
                            </w:r>
                            <w:r w:rsidR="00BE533C"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>uichet d’accès à un médecin de famille (G</w:t>
                            </w:r>
                            <w:r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>AMF</w:t>
                            </w:r>
                            <w:r w:rsidR="00BE533C"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56C0549" w14:textId="77777777" w:rsidR="00BE533C" w:rsidRDefault="00BE533C" w:rsidP="00472ACE">
                            <w:pPr>
                              <w:jc w:val="center"/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</w:pPr>
                          </w:p>
                          <w:p w14:paraId="0C138795" w14:textId="77777777" w:rsidR="00BB4BC1" w:rsidRPr="008565DC" w:rsidRDefault="00E10D20" w:rsidP="00BE533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>Profil de clientèle souhaité</w:t>
                            </w:r>
                            <w:r w:rsidR="002B159C">
                              <w:rPr>
                                <w:rFonts w:ascii="Chaloult_Cond" w:hAnsi="Chaloult_Cond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65D9D80E">
                <v:stroke joinstyle="miter"/>
                <v:path gradientshapeok="t" o:connecttype="rect"/>
              </v:shapetype>
              <v:shape id="Text Box 6" style="position:absolute;margin-left:115.65pt;margin-top:31.5pt;width:311.55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5JrgIAALkFAAAOAAAAZHJzL2Uyb0RvYy54bWysVO1umzAU/T9p72D5PwUSQgGVVGkI06Tu&#10;Q2r3AA6YYA1sZjuBbtq779okKWk1adrmH5Y/rs/9OMf35nZoG3SgUjHBU+xfeRhRXoiS8V2Kvzzm&#10;ToSR0oSXpBGcpviJKny7fPvmpu8SOhO1aEoqEYBwlfRdimutu8R1VVHTlqgr0VEOl5WQLdGwlTu3&#10;lKQH9LZxZ54Xur2QZSdFQZWC02y8xEuLX1W00J+qSlGNmhRDbNrO0s5bM7vLG5LsJOlqVhzDIH8R&#10;RUsYB6dnqIxogvaSvYJqWSGFEpW+KkTriqpiBbU5QDa+9yKbh5p01OYCxVHduUzq/8EWHw+fJWIl&#10;cIcRJy1Q9EgHje7EgEJTnb5TCRg9dGCmBzg2liZT1d2L4qtCXKxrwnd0JaXoa0pKiM43L93J0xFH&#10;GZBt/0GU4IbstbBAQyVbAwjFQIAOLD2dmTGhFHA4jxdhGC0wKuAumkdAvXVBktPrTir9jooWmUWK&#10;JTBv0cnhXmkTDUlOJsYZFzlrGst+wy8OwHA8Ad/w1NyZKCyZP2Iv3kSbKHCCWbhxAi/LnFW+Dpww&#10;968X2TxbrzP/p/HrB0nNypJy4+YkLD/4M+KOEh8lcZaWEg0rDZwJScnddt1IdCAg7NyOY0EmZu5l&#10;GLYIkMuLlPxZ4N3NYicPo2snyIOFE197keP58V0cekEcZPllSveM039PCfUpjhezxSim3+bm2fE6&#10;N5K0TEPraFgLijgbkcRIcMNLS60mrBnXk1KY8J9LAXSfiLaCNRod1aqH7QAoRsVbUT6BdKUAZYE+&#10;od/BohbyO0Y99I4Uq297IilGzXsO8o/9IDDNZrqR0812uiG8AKgUa4zG5VqPDWrfSbarwdP44bhY&#10;wZepmFXzc1THjwb9wSZ17GWmAU331uq54y5/AQAA//8DAFBLAwQUAAYACAAAACEA7sVAyd4AAAAK&#10;AQAADwAAAGRycy9kb3ducmV2LnhtbEyPy07DMBBF90j8gzVI7KjTpmlDGqdCRXwABYmtE7txVHsc&#10;xc6Dfj3DCpajObr33PK4OMsmPYTOo4D1KgGmsfGqw1bA58fbUw4sRIlKWo9awLcOcKzu70pZKD/j&#10;u57OsWUUgqGQAkyMfcF5aIx2Mqx8r5F+Fz84GekcWq4GOVO4s3yTJDvuZIfUYGSvT0Y31/PoBDS3&#10;8TU/dfU03/Zf+3oxNrugFeLxYXk5AIt6iX8w/OqTOlTkVPsRVWBWwCZdp4QK2KW0iYA8226B1UQ+&#10;ZwnwquT/J1Q/AAAA//8DAFBLAQItABQABgAIAAAAIQC2gziS/gAAAOEBAAATAAAAAAAAAAAAAAAA&#10;AAAAAABbQ29udGVudF9UeXBlc10ueG1sUEsBAi0AFAAGAAgAAAAhADj9If/WAAAAlAEAAAsAAAAA&#10;AAAAAAAAAAAALwEAAF9yZWxzLy5yZWxzUEsBAi0AFAAGAAgAAAAhABXbzkmuAgAAuQUAAA4AAAAA&#10;AAAAAAAAAAAALgIAAGRycy9lMm9Eb2MueG1sUEsBAi0AFAAGAAgAAAAhAO7FQMneAAAACgEAAA8A&#10;AAAAAAAAAAAAAAAACAUAAGRycy9kb3ducmV2LnhtbFBLBQYAAAAABAAEAPMAAAATBgAAAAA=&#10;">
                <v:textbox inset=",7.2pt,,7.2pt">
                  <w:txbxContent>
                    <w:p w:rsidR="008547AC" w:rsidP="00472ACE" w:rsidRDefault="008547AC" w14:paraId="40631D68" w14:textId="16F0CFFC">
                      <w:pPr>
                        <w:jc w:val="center"/>
                        <w:rPr>
                          <w:rFonts w:ascii="Chaloult_Cond" w:hAnsi="Chaloult_Cond"/>
                          <w:sz w:val="28"/>
                          <w:szCs w:val="28"/>
                        </w:rPr>
                      </w:pPr>
                      <w:r w:rsidRPr="008565DC">
                        <w:rPr>
                          <w:rFonts w:ascii="Chaloult_Cond" w:hAnsi="Chaloult_Cond"/>
                          <w:sz w:val="28"/>
                          <w:szCs w:val="28"/>
                        </w:rPr>
                        <w:t xml:space="preserve">Prise </w:t>
                      </w:r>
                      <w:r w:rsidR="00BB4BC1">
                        <w:rPr>
                          <w:rFonts w:ascii="Chaloult_Cond" w:hAnsi="Chaloult_Cond"/>
                          <w:sz w:val="28"/>
                          <w:szCs w:val="28"/>
                        </w:rPr>
                        <w:t>en charge</w:t>
                      </w:r>
                      <w:r w:rsidR="00BE6E80">
                        <w:rPr>
                          <w:rFonts w:ascii="Chaloult_Cond" w:hAnsi="Chaloult_Cond"/>
                          <w:sz w:val="28"/>
                          <w:szCs w:val="28"/>
                        </w:rPr>
                        <w:t xml:space="preserve"> </w:t>
                      </w:r>
                      <w:r w:rsidR="00BB4BC1">
                        <w:rPr>
                          <w:rFonts w:ascii="Chaloult_Cond" w:hAnsi="Chaloult_Cond"/>
                          <w:sz w:val="28"/>
                          <w:szCs w:val="28"/>
                        </w:rPr>
                        <w:t xml:space="preserve">de nouveaux </w:t>
                      </w:r>
                      <w:r>
                        <w:rPr>
                          <w:rFonts w:ascii="Chaloult_Cond" w:hAnsi="Chaloult_Cond"/>
                          <w:sz w:val="28"/>
                          <w:szCs w:val="28"/>
                        </w:rPr>
                        <w:t xml:space="preserve">patients </w:t>
                      </w:r>
                      <w:r w:rsidR="00BD625A">
                        <w:rPr>
                          <w:rFonts w:ascii="Chaloult_Cond" w:hAnsi="Chaloult_Cond"/>
                          <w:sz w:val="28"/>
                          <w:szCs w:val="28"/>
                        </w:rPr>
                        <w:t>et nouvelles patientes</w:t>
                      </w:r>
                      <w:r w:rsidR="00BE6E80">
                        <w:rPr>
                          <w:rFonts w:ascii="Chaloult_Cond" w:hAnsi="Chaloult_Cond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haloult_Cond" w:hAnsi="Chaloult_Cond"/>
                          <w:sz w:val="28"/>
                          <w:szCs w:val="28"/>
                        </w:rPr>
                        <w:t>du G</w:t>
                      </w:r>
                      <w:r w:rsidR="00BE533C">
                        <w:rPr>
                          <w:rFonts w:ascii="Chaloult_Cond" w:hAnsi="Chaloult_Cond"/>
                          <w:sz w:val="28"/>
                          <w:szCs w:val="28"/>
                        </w:rPr>
                        <w:t>uichet d’accès à un médecin de famille (G</w:t>
                      </w:r>
                      <w:r>
                        <w:rPr>
                          <w:rFonts w:ascii="Chaloult_Cond" w:hAnsi="Chaloult_Cond"/>
                          <w:sz w:val="28"/>
                          <w:szCs w:val="28"/>
                        </w:rPr>
                        <w:t>AMF</w:t>
                      </w:r>
                      <w:r w:rsidR="00BE533C">
                        <w:rPr>
                          <w:rFonts w:ascii="Chaloult_Cond" w:hAnsi="Chaloult_Cond"/>
                          <w:sz w:val="28"/>
                          <w:szCs w:val="28"/>
                        </w:rPr>
                        <w:t>)</w:t>
                      </w:r>
                    </w:p>
                    <w:p w:rsidR="00BE533C" w:rsidP="00472ACE" w:rsidRDefault="00BE533C" w14:paraId="356C0549" w14:textId="77777777">
                      <w:pPr>
                        <w:jc w:val="center"/>
                        <w:rPr>
                          <w:rFonts w:ascii="Chaloult_Cond" w:hAnsi="Chaloult_Cond"/>
                          <w:sz w:val="28"/>
                          <w:szCs w:val="28"/>
                        </w:rPr>
                      </w:pPr>
                    </w:p>
                    <w:p w:rsidRPr="008565DC" w:rsidR="00BB4BC1" w:rsidP="00BE533C" w:rsidRDefault="00E10D20" w14:paraId="0C138795" w14:textId="777777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Chaloult_Cond" w:hAnsi="Chaloult_Cond"/>
                          <w:sz w:val="28"/>
                          <w:szCs w:val="28"/>
                        </w:rPr>
                        <w:t>Profil de clientèle souhaité</w:t>
                      </w:r>
                      <w:r w:rsidR="002B159C">
                        <w:rPr>
                          <w:rFonts w:ascii="Chaloult_Cond" w:hAnsi="Chaloult_Cond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72ACE" w:rsidRPr="00BE6E80">
        <w:rPr>
          <w:sz w:val="14"/>
        </w:rPr>
        <w:t>L’attribution des patients tiendra compte du fait que le médecin doit maintenir la proportion minimale de 40% de patients vulnérables. Au Guichet d’accès pour la clientèle orpheline (GACO), les patients considérés comme vulnérables sont ceux identifiés par les catégories A, B ou C.</w:t>
      </w:r>
    </w:p>
    <w:p w14:paraId="5C9A116F" w14:textId="77777777" w:rsidR="00047FBD" w:rsidRDefault="00047FBD" w:rsidP="00047FBD"/>
    <w:tbl>
      <w:tblPr>
        <w:tblStyle w:val="Grilledutableau"/>
        <w:tblW w:w="8491" w:type="dxa"/>
        <w:jc w:val="center"/>
        <w:tblLook w:val="04A0" w:firstRow="1" w:lastRow="0" w:firstColumn="1" w:lastColumn="0" w:noHBand="0" w:noVBand="1"/>
      </w:tblPr>
      <w:tblGrid>
        <w:gridCol w:w="2370"/>
        <w:gridCol w:w="6121"/>
      </w:tblGrid>
      <w:tr w:rsidR="008565DC" w:rsidRPr="00DA5CB3" w14:paraId="73AC310D" w14:textId="77777777" w:rsidTr="00B54AD2">
        <w:trPr>
          <w:trHeight w:val="270"/>
          <w:jc w:val="center"/>
        </w:trPr>
        <w:tc>
          <w:tcPr>
            <w:tcW w:w="2370" w:type="dxa"/>
            <w:vAlign w:val="center"/>
          </w:tcPr>
          <w:p w14:paraId="1D9BBDB2" w14:textId="50E53BAE" w:rsidR="008565DC" w:rsidRPr="00DA5CB3" w:rsidRDefault="00BD625A" w:rsidP="00D94C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Nom du/de la </w:t>
            </w:r>
            <w:r w:rsidR="00BE533C">
              <w:rPr>
                <w:rFonts w:asciiTheme="minorHAnsi" w:hAnsiTheme="minorHAnsi"/>
                <w:b/>
              </w:rPr>
              <w:t>m</w:t>
            </w:r>
            <w:r w:rsidR="008565DC" w:rsidRPr="00DA5CB3">
              <w:rPr>
                <w:rFonts w:asciiTheme="minorHAnsi" w:hAnsiTheme="minorHAnsi"/>
                <w:b/>
              </w:rPr>
              <w:t xml:space="preserve">édecin </w:t>
            </w:r>
          </w:p>
        </w:tc>
        <w:tc>
          <w:tcPr>
            <w:tcW w:w="6121" w:type="dxa"/>
          </w:tcPr>
          <w:p w14:paraId="10A3B6E5" w14:textId="03C14085" w:rsidR="008547AC" w:rsidRPr="00DA5CB3" w:rsidRDefault="008547AC" w:rsidP="00D94C4B">
            <w:pPr>
              <w:rPr>
                <w:rFonts w:asciiTheme="minorHAnsi" w:hAnsiTheme="minorHAnsi"/>
              </w:rPr>
            </w:pPr>
          </w:p>
        </w:tc>
      </w:tr>
      <w:tr w:rsidR="008565DC" w:rsidRPr="00DA5CB3" w14:paraId="59DDC3EE" w14:textId="77777777" w:rsidTr="00B54AD2">
        <w:trPr>
          <w:trHeight w:val="541"/>
          <w:jc w:val="center"/>
        </w:trPr>
        <w:tc>
          <w:tcPr>
            <w:tcW w:w="2370" w:type="dxa"/>
            <w:vAlign w:val="center"/>
          </w:tcPr>
          <w:p w14:paraId="2FE2B2F7" w14:textId="67D98718" w:rsidR="008565DC" w:rsidRPr="00DA5CB3" w:rsidRDefault="00BE533C" w:rsidP="00D94C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</w:t>
            </w:r>
            <w:r w:rsidR="00DF23A9">
              <w:rPr>
                <w:rFonts w:asciiTheme="minorHAnsi" w:hAnsiTheme="minorHAnsi"/>
                <w:b/>
              </w:rPr>
              <w:t>umér</w:t>
            </w:r>
            <w:r w:rsidR="00BD625A">
              <w:rPr>
                <w:rFonts w:asciiTheme="minorHAnsi" w:hAnsiTheme="minorHAnsi"/>
                <w:b/>
              </w:rPr>
              <w:t xml:space="preserve">o de permis du/de la </w:t>
            </w:r>
            <w:r>
              <w:rPr>
                <w:rFonts w:asciiTheme="minorHAnsi" w:hAnsiTheme="minorHAnsi"/>
                <w:b/>
              </w:rPr>
              <w:t>médecin</w:t>
            </w:r>
            <w:r w:rsidR="008565DC" w:rsidRPr="00DA5CB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121" w:type="dxa"/>
          </w:tcPr>
          <w:p w14:paraId="23D2679D" w14:textId="21D1AC07" w:rsidR="00935E27" w:rsidRPr="00DA5CB3" w:rsidRDefault="00935E27" w:rsidP="00D94C4B">
            <w:pPr>
              <w:tabs>
                <w:tab w:val="center" w:pos="2912"/>
              </w:tabs>
              <w:rPr>
                <w:rFonts w:asciiTheme="minorHAnsi" w:hAnsiTheme="minorHAnsi"/>
              </w:rPr>
            </w:pPr>
          </w:p>
        </w:tc>
      </w:tr>
      <w:tr w:rsidR="004909D5" w:rsidRPr="00DA5CB3" w14:paraId="0E378479" w14:textId="77777777" w:rsidTr="00B54AD2">
        <w:trPr>
          <w:trHeight w:val="1100"/>
          <w:jc w:val="center"/>
        </w:trPr>
        <w:tc>
          <w:tcPr>
            <w:tcW w:w="2370" w:type="dxa"/>
            <w:vAlign w:val="center"/>
          </w:tcPr>
          <w:p w14:paraId="2BB26FC2" w14:textId="77777777" w:rsidR="004909D5" w:rsidRDefault="00BE533C" w:rsidP="00D94C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Adresse civique de la clinique médicale</w:t>
            </w:r>
            <w:r w:rsidR="004909D5">
              <w:rPr>
                <w:rFonts w:asciiTheme="minorHAnsi" w:hAnsiTheme="minorHAnsi"/>
                <w:b/>
              </w:rPr>
              <w:t xml:space="preserve"> </w:t>
            </w:r>
          </w:p>
          <w:p w14:paraId="77762756" w14:textId="77777777" w:rsidR="004909D5" w:rsidRPr="00DA5CB3" w:rsidRDefault="004909D5" w:rsidP="00D94C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121" w:type="dxa"/>
          </w:tcPr>
          <w:p w14:paraId="0AD0017C" w14:textId="77777777" w:rsidR="00C04ABA" w:rsidRDefault="00C04ABA" w:rsidP="00D94C4B">
            <w:pPr>
              <w:tabs>
                <w:tab w:val="left" w:pos="1050"/>
              </w:tabs>
              <w:rPr>
                <w:rFonts w:asciiTheme="minorHAnsi" w:hAnsiTheme="minorHAnsi"/>
                <w:b/>
              </w:rPr>
            </w:pPr>
          </w:p>
          <w:p w14:paraId="69583F09" w14:textId="77777777" w:rsidR="00B92707" w:rsidRDefault="00B92707" w:rsidP="00D94C4B">
            <w:pPr>
              <w:tabs>
                <w:tab w:val="left" w:pos="1050"/>
              </w:tabs>
              <w:rPr>
                <w:rFonts w:asciiTheme="minorHAnsi" w:hAnsiTheme="minorHAnsi"/>
                <w:b/>
              </w:rPr>
            </w:pPr>
          </w:p>
          <w:p w14:paraId="79773487" w14:textId="77777777" w:rsidR="00B92707" w:rsidRDefault="00B92707" w:rsidP="00D94C4B">
            <w:pPr>
              <w:tabs>
                <w:tab w:val="left" w:pos="1050"/>
              </w:tabs>
              <w:rPr>
                <w:rFonts w:asciiTheme="minorHAnsi" w:hAnsiTheme="minorHAnsi"/>
                <w:b/>
              </w:rPr>
            </w:pPr>
          </w:p>
          <w:p w14:paraId="6D270D56" w14:textId="77777777" w:rsidR="00B92707" w:rsidRPr="00C04ABA" w:rsidRDefault="00B92707" w:rsidP="00D94C4B">
            <w:pPr>
              <w:tabs>
                <w:tab w:val="left" w:pos="1050"/>
              </w:tabs>
              <w:rPr>
                <w:rFonts w:asciiTheme="minorHAnsi" w:hAnsiTheme="minorHAnsi"/>
                <w:b/>
              </w:rPr>
            </w:pPr>
          </w:p>
        </w:tc>
      </w:tr>
      <w:tr w:rsidR="00AE05F1" w:rsidRPr="00DA5CB3" w14:paraId="285482D6" w14:textId="77777777" w:rsidTr="00B54AD2">
        <w:trPr>
          <w:trHeight w:val="812"/>
          <w:jc w:val="center"/>
        </w:trPr>
        <w:tc>
          <w:tcPr>
            <w:tcW w:w="2370" w:type="dxa"/>
            <w:vAlign w:val="center"/>
          </w:tcPr>
          <w:p w14:paraId="02E1BC8D" w14:textId="77777777" w:rsidR="00AE05F1" w:rsidRPr="00DA5CB3" w:rsidRDefault="00AE05F1" w:rsidP="00D94C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Numéro de téléphone de la clinique médicale</w:t>
            </w:r>
          </w:p>
        </w:tc>
        <w:tc>
          <w:tcPr>
            <w:tcW w:w="6121" w:type="dxa"/>
          </w:tcPr>
          <w:p w14:paraId="290B0F3E" w14:textId="27D4D5BB" w:rsidR="00AE05F1" w:rsidRDefault="00AE05F1" w:rsidP="00D94C4B">
            <w:pPr>
              <w:tabs>
                <w:tab w:val="left" w:leader="underscore" w:pos="2785"/>
              </w:tabs>
              <w:rPr>
                <w:rFonts w:asciiTheme="minorHAnsi" w:hAnsiTheme="minorHAnsi"/>
              </w:rPr>
            </w:pPr>
          </w:p>
        </w:tc>
      </w:tr>
      <w:tr w:rsidR="008565DC" w:rsidRPr="00DA5CB3" w14:paraId="0A7EFD4C" w14:textId="77777777" w:rsidTr="00B54AD2">
        <w:trPr>
          <w:trHeight w:val="812"/>
          <w:jc w:val="center"/>
        </w:trPr>
        <w:tc>
          <w:tcPr>
            <w:tcW w:w="2370" w:type="dxa"/>
            <w:vAlign w:val="center"/>
          </w:tcPr>
          <w:p w14:paraId="4D2C16E5" w14:textId="2F9855F2" w:rsidR="008565DC" w:rsidRPr="00DA5CB3" w:rsidRDefault="008565DC" w:rsidP="00D94C4B">
            <w:pPr>
              <w:rPr>
                <w:rFonts w:asciiTheme="minorHAnsi" w:hAnsiTheme="minorHAnsi"/>
                <w:b/>
              </w:rPr>
            </w:pPr>
            <w:r w:rsidRPr="00DA5CB3">
              <w:rPr>
                <w:rFonts w:asciiTheme="minorHAnsi" w:hAnsiTheme="minorHAnsi"/>
                <w:b/>
              </w:rPr>
              <w:t xml:space="preserve">Nombre </w:t>
            </w:r>
            <w:r w:rsidR="00BD625A">
              <w:rPr>
                <w:rFonts w:asciiTheme="minorHAnsi" w:hAnsiTheme="minorHAnsi"/>
                <w:b/>
              </w:rPr>
              <w:t xml:space="preserve">souhaité de patients/patientes </w:t>
            </w:r>
            <w:r w:rsidR="00BB4BC1" w:rsidRPr="00DA5CB3">
              <w:rPr>
                <w:rFonts w:asciiTheme="minorHAnsi" w:hAnsiTheme="minorHAnsi"/>
                <w:b/>
              </w:rPr>
              <w:t>par attribution</w:t>
            </w:r>
          </w:p>
        </w:tc>
        <w:tc>
          <w:tcPr>
            <w:tcW w:w="6121" w:type="dxa"/>
          </w:tcPr>
          <w:p w14:paraId="2F773026" w14:textId="2B182F3E" w:rsidR="00C04ABA" w:rsidRPr="00DA5CB3" w:rsidRDefault="00C04ABA" w:rsidP="00D94C4B">
            <w:pPr>
              <w:tabs>
                <w:tab w:val="left" w:leader="underscore" w:pos="2785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  <w:tr w:rsidR="008565DC" w:rsidRPr="00DA5CB3" w14:paraId="0B78D82C" w14:textId="77777777" w:rsidTr="00D94C4B">
        <w:trPr>
          <w:trHeight w:val="5105"/>
          <w:jc w:val="center"/>
        </w:trPr>
        <w:tc>
          <w:tcPr>
            <w:tcW w:w="2370" w:type="dxa"/>
            <w:vAlign w:val="center"/>
          </w:tcPr>
          <w:p w14:paraId="2583F7F7" w14:textId="2BF07AC2" w:rsidR="00721B78" w:rsidRDefault="00BE6E80" w:rsidP="00D94C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Signalez-nous</w:t>
            </w:r>
            <w:r w:rsidR="00721B78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vos intérêts</w:t>
            </w:r>
            <w:r w:rsidR="00721B78">
              <w:rPr>
                <w:rFonts w:asciiTheme="minorHAnsi" w:hAnsiTheme="minorHAnsi"/>
                <w:b/>
              </w:rPr>
              <w:t xml:space="preserve"> pour une clientèle particulière </w:t>
            </w:r>
          </w:p>
          <w:p w14:paraId="44C7F7C5" w14:textId="7BC991C5" w:rsidR="008565DC" w:rsidRPr="00DA5CB3" w:rsidRDefault="00721B78" w:rsidP="00D94C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(Notez que le GACO veillera à vous attribuer le plus de patients possible des catégories sélectionnée en fonction des délais d’attente de votre territoire sans pour autant s’y limiter.)</w:t>
            </w:r>
          </w:p>
        </w:tc>
        <w:tc>
          <w:tcPr>
            <w:tcW w:w="6121" w:type="dxa"/>
          </w:tcPr>
          <w:p w14:paraId="46790C05" w14:textId="4A98A51D" w:rsidR="008547AC" w:rsidRPr="00DA5CB3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83025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7AC" w:rsidRPr="00DA5CB3">
              <w:rPr>
                <w:rFonts w:asciiTheme="minorHAnsi" w:hAnsiTheme="minorHAnsi"/>
              </w:rPr>
              <w:t xml:space="preserve"> </w:t>
            </w:r>
            <w:r w:rsidR="008547AC" w:rsidRPr="00721B78">
              <w:rPr>
                <w:rFonts w:asciiTheme="minorHAnsi" w:hAnsiTheme="minorHAnsi"/>
                <w:b/>
              </w:rPr>
              <w:t>Tout type de clientèle</w:t>
            </w:r>
            <w:r w:rsidR="00721B78" w:rsidRPr="00721B78">
              <w:rPr>
                <w:rFonts w:asciiTheme="minorHAnsi" w:hAnsiTheme="minorHAnsi"/>
                <w:b/>
              </w:rPr>
              <w:t xml:space="preserve"> </w:t>
            </w:r>
            <w:r w:rsidR="00721B78">
              <w:rPr>
                <w:rFonts w:asciiTheme="minorHAnsi" w:hAnsiTheme="minorHAnsi"/>
              </w:rPr>
              <w:t>(pas de préférence)</w:t>
            </w:r>
          </w:p>
          <w:p w14:paraId="2CCEF249" w14:textId="4E817808" w:rsidR="008547AC" w:rsidRPr="00DA5CB3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9249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625A">
              <w:rPr>
                <w:rFonts w:asciiTheme="minorHAnsi" w:hAnsiTheme="minorHAnsi"/>
              </w:rPr>
              <w:t xml:space="preserve"> </w:t>
            </w:r>
            <w:r w:rsidR="00BD625A" w:rsidRPr="00721B78">
              <w:rPr>
                <w:rFonts w:asciiTheme="minorHAnsi" w:hAnsiTheme="minorHAnsi"/>
                <w:b/>
              </w:rPr>
              <w:t>Clientèle pédiatrique 0 –</w:t>
            </w:r>
            <w:r w:rsidR="008547AC" w:rsidRPr="00721B78">
              <w:rPr>
                <w:rFonts w:asciiTheme="minorHAnsi" w:hAnsiTheme="minorHAnsi"/>
                <w:b/>
              </w:rPr>
              <w:t xml:space="preserve"> 5 ans</w:t>
            </w:r>
            <w:r w:rsidR="008547AC" w:rsidRPr="00DA5CB3">
              <w:rPr>
                <w:rFonts w:asciiTheme="minorHAnsi" w:hAnsiTheme="minorHAnsi"/>
              </w:rPr>
              <w:t xml:space="preserve"> </w:t>
            </w:r>
          </w:p>
          <w:p w14:paraId="1A31A586" w14:textId="77777777" w:rsidR="008547AC" w:rsidRPr="00DA5CB3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11513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9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7AC" w:rsidRPr="00DA5CB3">
              <w:rPr>
                <w:rFonts w:asciiTheme="minorHAnsi" w:hAnsiTheme="minorHAnsi"/>
              </w:rPr>
              <w:t xml:space="preserve"> </w:t>
            </w:r>
            <w:r w:rsidR="008547AC" w:rsidRPr="00721B78">
              <w:rPr>
                <w:rFonts w:asciiTheme="minorHAnsi" w:hAnsiTheme="minorHAnsi"/>
                <w:b/>
              </w:rPr>
              <w:t>Clientèle pédiatrique 6 – 12 ans</w:t>
            </w:r>
          </w:p>
          <w:p w14:paraId="7DA7D8B2" w14:textId="54EE70EC" w:rsidR="008547AC" w:rsidRPr="00DA5CB3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31256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7AC" w:rsidRPr="00DA5CB3">
              <w:rPr>
                <w:rFonts w:asciiTheme="minorHAnsi" w:hAnsiTheme="minorHAnsi"/>
              </w:rPr>
              <w:t xml:space="preserve"> </w:t>
            </w:r>
            <w:r w:rsidR="008547AC" w:rsidRPr="00721B78">
              <w:rPr>
                <w:rFonts w:asciiTheme="minorHAnsi" w:hAnsiTheme="minorHAnsi"/>
                <w:b/>
              </w:rPr>
              <w:t>Adolescents 12 – 18 ans</w:t>
            </w:r>
            <w:r w:rsidR="008547AC" w:rsidRPr="00DA5CB3">
              <w:rPr>
                <w:rFonts w:asciiTheme="minorHAnsi" w:hAnsiTheme="minorHAnsi"/>
              </w:rPr>
              <w:t xml:space="preserve"> </w:t>
            </w:r>
          </w:p>
          <w:p w14:paraId="2B312EC2" w14:textId="1EAD4F71" w:rsidR="008547AC" w:rsidRPr="00DA5CB3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29008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C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7AC" w:rsidRPr="00DA5CB3">
              <w:rPr>
                <w:rFonts w:asciiTheme="minorHAnsi" w:hAnsiTheme="minorHAnsi"/>
              </w:rPr>
              <w:t xml:space="preserve"> </w:t>
            </w:r>
            <w:r w:rsidR="008547AC" w:rsidRPr="00721B78">
              <w:rPr>
                <w:rFonts w:asciiTheme="minorHAnsi" w:hAnsiTheme="minorHAnsi"/>
                <w:b/>
              </w:rPr>
              <w:t>Santé mentale</w:t>
            </w:r>
            <w:r w:rsidR="008547AC" w:rsidRPr="00DA5CB3">
              <w:rPr>
                <w:rFonts w:asciiTheme="minorHAnsi" w:hAnsiTheme="minorHAnsi"/>
              </w:rPr>
              <w:t xml:space="preserve"> </w:t>
            </w:r>
            <w:r w:rsidR="00721B78">
              <w:rPr>
                <w:rFonts w:asciiTheme="minorHAnsi" w:hAnsiTheme="minorHAnsi"/>
              </w:rPr>
              <w:t>(Notez que les patients de cette catégorie ont aussi d’autres problématiques associées)</w:t>
            </w:r>
          </w:p>
          <w:p w14:paraId="18DB9954" w14:textId="5617850D" w:rsidR="008547AC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44122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7AC" w:rsidRPr="00DA5CB3">
              <w:rPr>
                <w:rFonts w:asciiTheme="minorHAnsi" w:hAnsiTheme="minorHAnsi"/>
              </w:rPr>
              <w:t xml:space="preserve"> </w:t>
            </w:r>
            <w:r w:rsidR="008547AC" w:rsidRPr="00721B78">
              <w:rPr>
                <w:rFonts w:asciiTheme="minorHAnsi" w:hAnsiTheme="minorHAnsi"/>
                <w:b/>
              </w:rPr>
              <w:t>Toxicomanie</w:t>
            </w:r>
            <w:r w:rsidR="008547AC" w:rsidRPr="00DA5CB3">
              <w:rPr>
                <w:rFonts w:asciiTheme="minorHAnsi" w:hAnsiTheme="minorHAnsi"/>
              </w:rPr>
              <w:t xml:space="preserve"> </w:t>
            </w:r>
            <w:r w:rsidR="00721B78">
              <w:rPr>
                <w:rFonts w:asciiTheme="minorHAnsi" w:hAnsiTheme="minorHAnsi"/>
              </w:rPr>
              <w:t>(Notez que les patients de cette catégorie ont aussi d’autres problématiques associées)</w:t>
            </w:r>
          </w:p>
          <w:p w14:paraId="3B95DE9E" w14:textId="15382EB8" w:rsidR="004E57CC" w:rsidRPr="00DA5CB3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1177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7CC">
              <w:rPr>
                <w:rFonts w:asciiTheme="minorHAnsi" w:hAnsiTheme="minorHAnsi"/>
              </w:rPr>
              <w:t xml:space="preserve"> </w:t>
            </w:r>
            <w:r w:rsidR="004E57CC" w:rsidRPr="00721B78">
              <w:rPr>
                <w:rFonts w:asciiTheme="minorHAnsi" w:hAnsiTheme="minorHAnsi"/>
                <w:b/>
              </w:rPr>
              <w:t>Cancer actif</w:t>
            </w:r>
            <w:r w:rsidR="00721B78">
              <w:rPr>
                <w:rFonts w:asciiTheme="minorHAnsi" w:hAnsiTheme="minorHAnsi"/>
              </w:rPr>
              <w:t xml:space="preserve"> (Notez que la majorité de ces patients disposent d’un suivi de 2</w:t>
            </w:r>
            <w:r w:rsidR="00721B78" w:rsidRPr="00721B78">
              <w:rPr>
                <w:rFonts w:asciiTheme="minorHAnsi" w:hAnsiTheme="minorHAnsi"/>
                <w:vertAlign w:val="superscript"/>
              </w:rPr>
              <w:t>e</w:t>
            </w:r>
            <w:r w:rsidR="00721B78">
              <w:rPr>
                <w:rFonts w:asciiTheme="minorHAnsi" w:hAnsiTheme="minorHAnsi"/>
              </w:rPr>
              <w:t xml:space="preserve"> ligne)</w:t>
            </w:r>
          </w:p>
          <w:p w14:paraId="7F8A2897" w14:textId="65022178" w:rsidR="008547AC" w:rsidRPr="00DA5CB3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159909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C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47AC" w:rsidRPr="00DA5CB3">
              <w:rPr>
                <w:rFonts w:asciiTheme="minorHAnsi" w:hAnsiTheme="minorHAnsi"/>
              </w:rPr>
              <w:t xml:space="preserve"> </w:t>
            </w:r>
            <w:r w:rsidR="008547AC" w:rsidRPr="00721B78">
              <w:rPr>
                <w:rFonts w:asciiTheme="minorHAnsi" w:hAnsiTheme="minorHAnsi"/>
                <w:b/>
              </w:rPr>
              <w:t>Maladies chroniques</w:t>
            </w:r>
            <w:r w:rsidR="008547AC" w:rsidRPr="00DA5CB3">
              <w:rPr>
                <w:rFonts w:asciiTheme="minorHAnsi" w:hAnsiTheme="minorHAnsi"/>
              </w:rPr>
              <w:t xml:space="preserve"> (</w:t>
            </w:r>
            <w:r w:rsidR="00BB4BC1" w:rsidRPr="00DA5CB3">
              <w:rPr>
                <w:rFonts w:asciiTheme="minorHAnsi" w:hAnsiTheme="minorHAnsi"/>
              </w:rPr>
              <w:t xml:space="preserve">ex. : </w:t>
            </w:r>
            <w:r w:rsidR="008547AC" w:rsidRPr="00DA5CB3">
              <w:rPr>
                <w:rFonts w:asciiTheme="minorHAnsi" w:hAnsiTheme="minorHAnsi"/>
              </w:rPr>
              <w:t>diabète, hypertension, maladie cardiovasculaire, maladie pulmonaire obstructive chronique, asthme,</w:t>
            </w:r>
            <w:r w:rsidR="00BB4BC1" w:rsidRPr="00DA5CB3">
              <w:rPr>
                <w:rFonts w:asciiTheme="minorHAnsi" w:hAnsiTheme="minorHAnsi"/>
              </w:rPr>
              <w:t xml:space="preserve"> maladie inflammatoire,</w:t>
            </w:r>
            <w:r w:rsidR="008547AC" w:rsidRPr="00DA5CB3">
              <w:rPr>
                <w:rFonts w:asciiTheme="minorHAnsi" w:hAnsiTheme="minorHAnsi"/>
              </w:rPr>
              <w:t xml:space="preserve"> etc.) </w:t>
            </w:r>
          </w:p>
          <w:p w14:paraId="392D758C" w14:textId="4AFD7FD3" w:rsidR="008C48ED" w:rsidRDefault="00B87A1B" w:rsidP="00D94C4B">
            <w:pPr>
              <w:rPr>
                <w:rFonts w:asciiTheme="minorHAnsi" w:hAnsiTheme="minorHAnsi"/>
                <w:color w:val="FF0000"/>
              </w:rPr>
            </w:pPr>
            <w:sdt>
              <w:sdtPr>
                <w:rPr>
                  <w:rFonts w:asciiTheme="minorHAnsi" w:hAnsiTheme="minorHAnsi"/>
                </w:rPr>
                <w:id w:val="-182041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C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8ED">
              <w:rPr>
                <w:rFonts w:asciiTheme="minorHAnsi" w:hAnsiTheme="minorHAnsi"/>
              </w:rPr>
              <w:t xml:space="preserve"> </w:t>
            </w:r>
            <w:r w:rsidR="002C1DFC" w:rsidRPr="00721B78">
              <w:rPr>
                <w:rFonts w:asciiTheme="minorHAnsi" w:hAnsiTheme="minorHAnsi"/>
                <w:b/>
              </w:rPr>
              <w:t>Suivi</w:t>
            </w:r>
            <w:r w:rsidR="008C48ED" w:rsidRPr="00721B78">
              <w:rPr>
                <w:rFonts w:asciiTheme="minorHAnsi" w:hAnsiTheme="minorHAnsi"/>
                <w:b/>
              </w:rPr>
              <w:t xml:space="preserve"> de grossesse</w:t>
            </w:r>
            <w:r w:rsidR="00B54AD2">
              <w:rPr>
                <w:rFonts w:asciiTheme="minorHAnsi" w:hAnsiTheme="minorHAnsi"/>
                <w:color w:val="FF0000"/>
              </w:rPr>
              <w:t xml:space="preserve"> </w:t>
            </w:r>
          </w:p>
          <w:p w14:paraId="285EDF6E" w14:textId="6E379160" w:rsidR="00B54AD2" w:rsidRPr="00BE6E80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26713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D2" w:rsidRPr="00BE6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AD2" w:rsidRPr="00BE6E80">
              <w:rPr>
                <w:rFonts w:asciiTheme="minorHAnsi" w:hAnsiTheme="minorHAnsi"/>
              </w:rPr>
              <w:t xml:space="preserve"> </w:t>
            </w:r>
            <w:r w:rsidR="00B54AD2" w:rsidRPr="00BE6E80">
              <w:rPr>
                <w:rFonts w:asciiTheme="minorHAnsi" w:hAnsiTheme="minorHAnsi"/>
                <w:b/>
              </w:rPr>
              <w:t>Femme enceinte qui a déjà un suivi de grossesse</w:t>
            </w:r>
            <w:r w:rsidR="00B54AD2" w:rsidRPr="00BE6E80">
              <w:rPr>
                <w:rFonts w:asciiTheme="minorHAnsi" w:hAnsiTheme="minorHAnsi"/>
              </w:rPr>
              <w:t xml:space="preserve"> </w:t>
            </w:r>
          </w:p>
          <w:p w14:paraId="4FB7D2E6" w14:textId="65AB36D7" w:rsidR="00B54AD2" w:rsidRPr="00BE6E80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4468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D2" w:rsidRPr="00BE6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AD2" w:rsidRPr="00BE6E80">
              <w:rPr>
                <w:rFonts w:asciiTheme="minorHAnsi" w:hAnsiTheme="minorHAnsi"/>
              </w:rPr>
              <w:t xml:space="preserve"> </w:t>
            </w:r>
            <w:r w:rsidR="00B54AD2" w:rsidRPr="00BE6E80">
              <w:rPr>
                <w:rFonts w:asciiTheme="minorHAnsi" w:hAnsiTheme="minorHAnsi"/>
                <w:b/>
              </w:rPr>
              <w:t>VIH/Hépatite C</w:t>
            </w:r>
            <w:r w:rsidR="00B54AD2" w:rsidRPr="00BE6E80">
              <w:rPr>
                <w:rFonts w:asciiTheme="minorHAnsi" w:hAnsiTheme="minorHAnsi"/>
              </w:rPr>
              <w:t xml:space="preserve"> </w:t>
            </w:r>
            <w:r w:rsidR="00721B78" w:rsidRPr="00BE6E80">
              <w:rPr>
                <w:rFonts w:asciiTheme="minorHAnsi" w:hAnsiTheme="minorHAnsi"/>
              </w:rPr>
              <w:t>(notez que nous ne ferons pas de distinctions des diagnostiques lors de l’attribution)</w:t>
            </w:r>
          </w:p>
          <w:p w14:paraId="7B3A6FAD" w14:textId="23EA4A44" w:rsidR="00B54AD2" w:rsidRPr="00BE6E80" w:rsidRDefault="00B87A1B" w:rsidP="00D94C4B">
            <w:pPr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93035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AD2" w:rsidRPr="00BE6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4AD2" w:rsidRPr="00BE6E80">
              <w:rPr>
                <w:rFonts w:asciiTheme="minorHAnsi" w:hAnsiTheme="minorHAnsi"/>
              </w:rPr>
              <w:t xml:space="preserve"> </w:t>
            </w:r>
            <w:r w:rsidR="00B54AD2" w:rsidRPr="00BE6E80">
              <w:rPr>
                <w:rFonts w:asciiTheme="minorHAnsi" w:hAnsiTheme="minorHAnsi"/>
                <w:b/>
              </w:rPr>
              <w:t>Patients</w:t>
            </w:r>
            <w:r w:rsidR="00BD625A" w:rsidRPr="00BE6E80">
              <w:rPr>
                <w:rFonts w:asciiTheme="minorHAnsi" w:hAnsiTheme="minorHAnsi"/>
                <w:b/>
              </w:rPr>
              <w:t>/patientes</w:t>
            </w:r>
            <w:r w:rsidR="00B54AD2" w:rsidRPr="00BE6E80">
              <w:rPr>
                <w:rFonts w:asciiTheme="minorHAnsi" w:hAnsiTheme="minorHAnsi"/>
                <w:b/>
              </w:rPr>
              <w:t xml:space="preserve"> Trans</w:t>
            </w:r>
            <w:r w:rsidR="00B54AD2" w:rsidRPr="00BE6E80">
              <w:rPr>
                <w:rFonts w:asciiTheme="minorHAnsi" w:hAnsiTheme="minorHAnsi"/>
              </w:rPr>
              <w:t xml:space="preserve"> </w:t>
            </w:r>
          </w:p>
          <w:p w14:paraId="24EB1D4C" w14:textId="77777777" w:rsidR="00B54AD2" w:rsidRDefault="00B54AD2" w:rsidP="00D94C4B">
            <w:pPr>
              <w:rPr>
                <w:rFonts w:asciiTheme="minorHAnsi" w:hAnsiTheme="minorHAnsi"/>
              </w:rPr>
            </w:pPr>
          </w:p>
          <w:p w14:paraId="2003594C" w14:textId="27891AB2" w:rsidR="008C48ED" w:rsidRPr="00DA5CB3" w:rsidRDefault="00B87A1B" w:rsidP="00D94C4B">
            <w:pPr>
              <w:tabs>
                <w:tab w:val="left" w:leader="underscore" w:pos="5335"/>
              </w:tabs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82731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3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48ED">
              <w:rPr>
                <w:rFonts w:asciiTheme="minorHAnsi" w:hAnsiTheme="minorHAnsi"/>
              </w:rPr>
              <w:t xml:space="preserve"> Autres</w:t>
            </w:r>
            <w:r w:rsidR="00721B78">
              <w:rPr>
                <w:rFonts w:asciiTheme="minorHAnsi" w:hAnsiTheme="minorHAnsi"/>
              </w:rPr>
              <w:t xml:space="preserve"> précisez : </w:t>
            </w:r>
            <w:r w:rsidR="008C48ED">
              <w:rPr>
                <w:rFonts w:asciiTheme="minorHAnsi" w:hAnsiTheme="minorHAnsi"/>
              </w:rPr>
              <w:tab/>
            </w:r>
          </w:p>
          <w:p w14:paraId="3B857F7E" w14:textId="67AD5DF8" w:rsidR="008547AC" w:rsidRPr="00DA5CB3" w:rsidRDefault="008547AC" w:rsidP="00D94C4B">
            <w:pPr>
              <w:rPr>
                <w:rFonts w:asciiTheme="minorHAnsi" w:hAnsiTheme="minorHAnsi"/>
              </w:rPr>
            </w:pPr>
          </w:p>
        </w:tc>
      </w:tr>
      <w:tr w:rsidR="008547AC" w:rsidRPr="00DA5CB3" w14:paraId="1918DE67" w14:textId="77777777" w:rsidTr="00B54AD2">
        <w:trPr>
          <w:trHeight w:val="812"/>
          <w:jc w:val="center"/>
        </w:trPr>
        <w:tc>
          <w:tcPr>
            <w:tcW w:w="2370" w:type="dxa"/>
            <w:vAlign w:val="center"/>
          </w:tcPr>
          <w:p w14:paraId="3609C9D4" w14:textId="7C9C748B" w:rsidR="00BB4BC1" w:rsidRPr="00DA5CB3" w:rsidRDefault="00BE6E80" w:rsidP="00D94C4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Caractéristique de la clientèle actuellement prise en charge</w:t>
            </w:r>
            <w:r w:rsidR="008547AC" w:rsidRPr="00DA5CB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6121" w:type="dxa"/>
          </w:tcPr>
          <w:p w14:paraId="7B5D8494" w14:textId="77777777" w:rsidR="00BE6E80" w:rsidRDefault="00BE6E80" w:rsidP="00D94C4B">
            <w:pPr>
              <w:rPr>
                <w:rFonts w:asciiTheme="minorHAnsi" w:eastAsia="MS Gothic" w:hAnsiTheme="minorHAnsi"/>
              </w:rPr>
            </w:pPr>
          </w:p>
          <w:p w14:paraId="45ABD329" w14:textId="5D5C9FB1" w:rsidR="00C26C54" w:rsidRDefault="00BE6E80" w:rsidP="00D94C4B">
            <w:pPr>
              <w:rPr>
                <w:rFonts w:asciiTheme="minorHAnsi" w:eastAsia="MS Gothic" w:hAnsiTheme="minorHAnsi"/>
              </w:rPr>
            </w:pPr>
            <w:r>
              <w:rPr>
                <w:rFonts w:asciiTheme="minorHAnsi" w:eastAsia="MS Gothic" w:hAnsiTheme="minorHAnsi"/>
              </w:rPr>
              <w:t>Pourcentage de patients vulnérables : _______________</w:t>
            </w:r>
          </w:p>
          <w:p w14:paraId="456729CF" w14:textId="77777777" w:rsidR="00BE6E80" w:rsidRDefault="00BE6E80" w:rsidP="00D94C4B">
            <w:pPr>
              <w:rPr>
                <w:rFonts w:asciiTheme="minorHAnsi" w:eastAsia="MS Gothic" w:hAnsiTheme="minorHAnsi"/>
              </w:rPr>
            </w:pPr>
          </w:p>
          <w:p w14:paraId="3B178869" w14:textId="0DAB3002" w:rsidR="00BE6E80" w:rsidRDefault="00BE6E80" w:rsidP="00D94C4B">
            <w:pPr>
              <w:rPr>
                <w:rFonts w:asciiTheme="minorHAnsi" w:eastAsia="MS Gothic" w:hAnsiTheme="minorHAnsi"/>
              </w:rPr>
            </w:pPr>
            <w:r>
              <w:rPr>
                <w:rFonts w:asciiTheme="minorHAnsi" w:eastAsia="MS Gothic" w:hAnsiTheme="minorHAnsi"/>
              </w:rPr>
              <w:t>Pourcentage de patients non vulnérables : _______________</w:t>
            </w:r>
          </w:p>
          <w:p w14:paraId="39384B3B" w14:textId="77777777" w:rsidR="0013077C" w:rsidRDefault="0013077C" w:rsidP="00D94C4B">
            <w:pPr>
              <w:rPr>
                <w:rFonts w:asciiTheme="minorHAnsi" w:eastAsia="MS Gothic" w:hAnsiTheme="minorHAnsi"/>
              </w:rPr>
            </w:pPr>
          </w:p>
          <w:p w14:paraId="3FAADE24" w14:textId="5D40705A" w:rsidR="0013077C" w:rsidRPr="00DA5CB3" w:rsidRDefault="00B87A1B" w:rsidP="00D94C4B">
            <w:pPr>
              <w:rPr>
                <w:rFonts w:asciiTheme="minorHAnsi" w:eastAsia="MS Gothic" w:hAnsiTheme="minorHAnsi"/>
              </w:rPr>
            </w:pPr>
            <w:sdt>
              <w:sdtPr>
                <w:rPr>
                  <w:rFonts w:asciiTheme="minorHAnsi" w:hAnsiTheme="minorHAnsi"/>
                </w:rPr>
                <w:id w:val="69882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6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E6E80">
              <w:rPr>
                <w:rFonts w:asciiTheme="minorHAnsi" w:hAnsiTheme="minorHAnsi"/>
              </w:rPr>
              <w:t xml:space="preserve"> </w:t>
            </w:r>
            <w:r w:rsidR="00BE6E80">
              <w:rPr>
                <w:rFonts w:asciiTheme="minorHAnsi" w:hAnsiTheme="minorHAnsi"/>
                <w:b/>
              </w:rPr>
              <w:t>Je demande à ce que ma prise en charge soit évaluer par un CML pour que la présente demande serve à rééquilibrer ma patientèle</w:t>
            </w:r>
            <w:r w:rsidR="00473A1F">
              <w:rPr>
                <w:rFonts w:asciiTheme="minorHAnsi" w:hAnsiTheme="minorHAnsi"/>
                <w:b/>
              </w:rPr>
              <w:t>(en cas de besoin)</w:t>
            </w:r>
            <w:r w:rsidR="00BE6E80">
              <w:rPr>
                <w:rFonts w:asciiTheme="minorHAnsi" w:hAnsiTheme="minorHAnsi"/>
                <w:b/>
              </w:rPr>
              <w:t xml:space="preserve">. </w:t>
            </w:r>
            <w:bookmarkStart w:id="0" w:name="_GoBack"/>
            <w:bookmarkEnd w:id="0"/>
          </w:p>
        </w:tc>
      </w:tr>
      <w:tr w:rsidR="0013077C" w:rsidRPr="00DA5CB3" w14:paraId="59430A8C" w14:textId="77777777" w:rsidTr="00B54AD2">
        <w:trPr>
          <w:trHeight w:val="541"/>
          <w:jc w:val="center"/>
        </w:trPr>
        <w:tc>
          <w:tcPr>
            <w:tcW w:w="2370" w:type="dxa"/>
            <w:vAlign w:val="center"/>
          </w:tcPr>
          <w:p w14:paraId="6A18C84B" w14:textId="21BBC23E" w:rsidR="0013077C" w:rsidRPr="00DA5CB3" w:rsidRDefault="0013077C" w:rsidP="00D94C4B">
            <w:pPr>
              <w:rPr>
                <w:rFonts w:asciiTheme="minorHAnsi" w:hAnsiTheme="minorHAnsi"/>
                <w:b/>
              </w:rPr>
            </w:pPr>
            <w:r w:rsidRPr="0013077C">
              <w:rPr>
                <w:rFonts w:asciiTheme="minorHAnsi" w:hAnsiTheme="minorHAnsi"/>
                <w:b/>
              </w:rPr>
              <w:t>Langue</w:t>
            </w:r>
            <w:r w:rsidR="00E62CED">
              <w:rPr>
                <w:rFonts w:asciiTheme="minorHAnsi" w:hAnsiTheme="minorHAnsi"/>
                <w:b/>
              </w:rPr>
              <w:t>(</w:t>
            </w:r>
            <w:r w:rsidRPr="0013077C">
              <w:rPr>
                <w:rFonts w:asciiTheme="minorHAnsi" w:hAnsiTheme="minorHAnsi"/>
                <w:b/>
              </w:rPr>
              <w:t>s</w:t>
            </w:r>
            <w:r w:rsidR="00E62CED">
              <w:rPr>
                <w:rFonts w:asciiTheme="minorHAnsi" w:hAnsiTheme="minorHAnsi"/>
                <w:b/>
              </w:rPr>
              <w:t>)</w:t>
            </w:r>
            <w:r w:rsidRPr="0013077C">
              <w:rPr>
                <w:rFonts w:asciiTheme="minorHAnsi" w:hAnsiTheme="minorHAnsi"/>
                <w:b/>
              </w:rPr>
              <w:t xml:space="preserve"> parlé</w:t>
            </w:r>
            <w:r>
              <w:rPr>
                <w:rFonts w:asciiTheme="minorHAnsi" w:hAnsiTheme="minorHAnsi"/>
                <w:b/>
              </w:rPr>
              <w:t>e</w:t>
            </w:r>
            <w:r w:rsidR="00E62CED">
              <w:rPr>
                <w:rFonts w:asciiTheme="minorHAnsi" w:hAnsiTheme="minorHAnsi"/>
                <w:b/>
              </w:rPr>
              <w:t>(</w:t>
            </w:r>
            <w:r w:rsidRPr="0013077C">
              <w:rPr>
                <w:rFonts w:asciiTheme="minorHAnsi" w:hAnsiTheme="minorHAnsi"/>
                <w:b/>
              </w:rPr>
              <w:t>s</w:t>
            </w:r>
            <w:r w:rsidR="00E62CED">
              <w:rPr>
                <w:rFonts w:asciiTheme="minorHAnsi" w:hAnsiTheme="minorHAnsi"/>
                <w:b/>
              </w:rPr>
              <w:t>)</w:t>
            </w:r>
            <w:r w:rsidRPr="0013077C">
              <w:rPr>
                <w:rFonts w:asciiTheme="minorHAnsi" w:hAnsiTheme="minorHAnsi"/>
                <w:b/>
              </w:rPr>
              <w:t xml:space="preserve"> par le</w:t>
            </w:r>
            <w:r w:rsidR="00E62CED">
              <w:rPr>
                <w:rFonts w:asciiTheme="minorHAnsi" w:hAnsiTheme="minorHAnsi"/>
                <w:b/>
              </w:rPr>
              <w:t>/la</w:t>
            </w:r>
            <w:r w:rsidRPr="0013077C">
              <w:rPr>
                <w:rFonts w:asciiTheme="minorHAnsi" w:hAnsiTheme="minorHAnsi"/>
                <w:b/>
              </w:rPr>
              <w:t xml:space="preserve"> médecin :</w:t>
            </w:r>
          </w:p>
        </w:tc>
        <w:tc>
          <w:tcPr>
            <w:tcW w:w="6121" w:type="dxa"/>
          </w:tcPr>
          <w:p w14:paraId="53C8CBE6" w14:textId="42E07DDD" w:rsidR="0013077C" w:rsidRPr="00DA5CB3" w:rsidRDefault="00B87A1B" w:rsidP="00D94C4B">
            <w:pPr>
              <w:tabs>
                <w:tab w:val="left" w:leader="underscore" w:pos="0"/>
                <w:tab w:val="left" w:leader="underscore" w:pos="4809"/>
                <w:tab w:val="left" w:leader="underscore" w:pos="5659"/>
              </w:tabs>
              <w:rPr>
                <w:rFonts w:asciiTheme="minorHAnsi" w:eastAsia="MS Gothic" w:hAnsiTheme="minorHAnsi"/>
              </w:rPr>
            </w:pPr>
            <w:sdt>
              <w:sdtPr>
                <w:rPr>
                  <w:rFonts w:asciiTheme="minorHAnsi" w:hAnsiTheme="minorHAnsi"/>
                </w:rPr>
                <w:id w:val="80443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077C">
              <w:rPr>
                <w:rFonts w:asciiTheme="minorHAnsi" w:eastAsia="MS Gothic" w:hAnsiTheme="minorHAnsi"/>
              </w:rPr>
              <w:t xml:space="preserve"> français </w:t>
            </w:r>
            <w:r w:rsidR="00C927D9">
              <w:rPr>
                <w:rFonts w:asciiTheme="minorHAnsi" w:eastAsia="MS Gothic" w:hAnsiTheme="minorHAnsi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7276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26C54" w:rsidRPr="00DA5CB3">
              <w:rPr>
                <w:rFonts w:asciiTheme="minorHAnsi" w:hAnsiTheme="minorHAnsi"/>
              </w:rPr>
              <w:t xml:space="preserve"> </w:t>
            </w:r>
            <w:r w:rsidR="0013077C">
              <w:rPr>
                <w:rFonts w:asciiTheme="minorHAnsi" w:eastAsia="MS Gothic" w:hAnsiTheme="minorHAnsi"/>
              </w:rPr>
              <w:t xml:space="preserve">anglais </w:t>
            </w:r>
            <w:r w:rsidR="00C927D9">
              <w:rPr>
                <w:rFonts w:asciiTheme="minorHAnsi" w:eastAsia="MS Gothic" w:hAnsiTheme="minorHAnsi"/>
              </w:rPr>
              <w:t xml:space="preserve">   </w:t>
            </w:r>
            <w:r w:rsidR="0013077C">
              <w:rPr>
                <w:rFonts w:asciiTheme="minorHAnsi" w:eastAsia="MS Gothic" w:hAnsiTheme="minorHAnsi"/>
              </w:rPr>
              <w:t>autre</w:t>
            </w:r>
            <w:r w:rsidR="00BD625A">
              <w:rPr>
                <w:rFonts w:asciiTheme="minorHAnsi" w:eastAsia="MS Gothic" w:hAnsiTheme="minorHAnsi"/>
              </w:rPr>
              <w:t>(</w:t>
            </w:r>
            <w:r w:rsidR="0013077C">
              <w:rPr>
                <w:rFonts w:asciiTheme="minorHAnsi" w:eastAsia="MS Gothic" w:hAnsiTheme="minorHAnsi"/>
              </w:rPr>
              <w:t>s</w:t>
            </w:r>
            <w:r w:rsidR="00BD625A">
              <w:rPr>
                <w:rFonts w:asciiTheme="minorHAnsi" w:eastAsia="MS Gothic" w:hAnsiTheme="minorHAnsi"/>
              </w:rPr>
              <w:t>)</w:t>
            </w:r>
            <w:r w:rsidR="0013077C">
              <w:rPr>
                <w:rFonts w:asciiTheme="minorHAnsi" w:eastAsia="MS Gothic" w:hAnsiTheme="minorHAnsi"/>
              </w:rPr>
              <w:t xml:space="preserve"> </w:t>
            </w:r>
            <w:r w:rsidR="0013077C">
              <w:rPr>
                <w:rFonts w:asciiTheme="minorHAnsi" w:eastAsia="MS Gothic" w:hAnsiTheme="minorHAnsi"/>
              </w:rPr>
              <w:tab/>
            </w:r>
          </w:p>
        </w:tc>
      </w:tr>
    </w:tbl>
    <w:p w14:paraId="097DB9B5" w14:textId="77777777" w:rsidR="008565DC" w:rsidRDefault="008C35E7" w:rsidP="00AE05F1">
      <w:pPr>
        <w:rPr>
          <w:rFonts w:asciiTheme="minorHAnsi" w:hAnsiTheme="minorHAnsi"/>
          <w:b/>
          <w:sz w:val="22"/>
          <w:szCs w:val="22"/>
        </w:rPr>
      </w:pPr>
      <w:r w:rsidRPr="0076038D">
        <w:rPr>
          <w:rFonts w:asciiTheme="minorHAnsi" w:hAnsiTheme="minorHAnsi"/>
          <w:b/>
          <w:sz w:val="22"/>
          <w:szCs w:val="22"/>
        </w:rPr>
        <w:t xml:space="preserve">Transmettre le formulaire à l’adresse courriel suivante : </w:t>
      </w:r>
      <w:hyperlink r:id="rId7" w:history="1">
        <w:r w:rsidR="00AE05F1" w:rsidRPr="00DC7965">
          <w:rPr>
            <w:rStyle w:val="Lienhypertexte"/>
            <w:rFonts w:asciiTheme="minorHAnsi" w:hAnsiTheme="minorHAnsi"/>
            <w:b/>
            <w:sz w:val="22"/>
            <w:szCs w:val="22"/>
          </w:rPr>
          <w:t>gamf.ccsmtl@ssss.gouv.qc.ca</w:t>
        </w:r>
      </w:hyperlink>
    </w:p>
    <w:p w14:paraId="64247643" w14:textId="049141AA" w:rsidR="00047FBD" w:rsidRPr="00AE05F1" w:rsidRDefault="00AE05F1" w:rsidP="00BE6E80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ou</w:t>
      </w:r>
      <w:proofErr w:type="gramEnd"/>
      <w:r>
        <w:rPr>
          <w:rFonts w:asciiTheme="minorHAnsi" w:hAnsiTheme="minorHAnsi"/>
          <w:b/>
          <w:sz w:val="22"/>
          <w:szCs w:val="22"/>
        </w:rPr>
        <w:t xml:space="preserve"> par télécopieur au numéro 514-527-2604</w:t>
      </w:r>
      <w:r w:rsidR="00BE6E80">
        <w:rPr>
          <w:rFonts w:asciiTheme="minorHAnsi" w:hAnsiTheme="minorHAnsi"/>
          <w:b/>
          <w:sz w:val="22"/>
          <w:szCs w:val="22"/>
        </w:rPr>
        <w:t xml:space="preserve"> </w:t>
      </w:r>
      <w:r w:rsidR="00BE6E80" w:rsidRPr="00BE6E80">
        <w:rPr>
          <w:rFonts w:asciiTheme="minorHAnsi" w:hAnsiTheme="minorHAnsi"/>
          <w:sz w:val="22"/>
          <w:szCs w:val="22"/>
        </w:rPr>
        <w:t>p</w:t>
      </w:r>
      <w:r w:rsidR="008C35E7" w:rsidRPr="00AE05F1">
        <w:rPr>
          <w:rFonts w:asciiTheme="minorHAnsi" w:hAnsiTheme="minorHAnsi"/>
          <w:sz w:val="22"/>
          <w:szCs w:val="22"/>
        </w:rPr>
        <w:t xml:space="preserve">our </w:t>
      </w:r>
      <w:r w:rsidR="008A246C">
        <w:rPr>
          <w:rFonts w:asciiTheme="minorHAnsi" w:hAnsiTheme="minorHAnsi"/>
          <w:sz w:val="22"/>
          <w:szCs w:val="22"/>
        </w:rPr>
        <w:t>de plus amples renseignements</w:t>
      </w:r>
      <w:r w:rsidR="008C35E7" w:rsidRPr="00AE05F1">
        <w:rPr>
          <w:rFonts w:asciiTheme="minorHAnsi" w:hAnsiTheme="minorHAnsi"/>
          <w:sz w:val="22"/>
          <w:szCs w:val="22"/>
        </w:rPr>
        <w:t>, veuillez contacter l’agente administrative du GAMF au numéro 514-527-</w:t>
      </w:r>
      <w:r w:rsidR="00472ACE">
        <w:rPr>
          <w:rFonts w:asciiTheme="minorHAnsi" w:hAnsiTheme="minorHAnsi"/>
          <w:sz w:val="22"/>
          <w:szCs w:val="22"/>
        </w:rPr>
        <w:t>2318</w:t>
      </w:r>
      <w:r w:rsidR="008C35E7" w:rsidRPr="00AE05F1">
        <w:rPr>
          <w:rFonts w:asciiTheme="minorHAnsi" w:hAnsiTheme="minorHAnsi"/>
          <w:sz w:val="22"/>
          <w:szCs w:val="22"/>
        </w:rPr>
        <w:t xml:space="preserve"> </w:t>
      </w:r>
      <w:r w:rsidR="00472ACE">
        <w:rPr>
          <w:rFonts w:asciiTheme="minorHAnsi" w:hAnsiTheme="minorHAnsi"/>
          <w:sz w:val="22"/>
          <w:szCs w:val="22"/>
        </w:rPr>
        <w:t>option 2.</w:t>
      </w:r>
      <w:r w:rsidR="008565DC" w:rsidRPr="00AE05F1">
        <w:rPr>
          <w:rFonts w:asciiTheme="minorHAnsi" w:hAnsiTheme="minorHAnsi"/>
          <w:sz w:val="22"/>
          <w:szCs w:val="22"/>
        </w:rPr>
        <w:tab/>
      </w:r>
    </w:p>
    <w:sectPr w:rsidR="00047FBD" w:rsidRPr="00AE05F1" w:rsidSect="00052584">
      <w:headerReference w:type="first" r:id="rId8"/>
      <w:footerReference w:type="first" r:id="rId9"/>
      <w:type w:val="continuous"/>
      <w:pgSz w:w="12240" w:h="15840" w:code="1"/>
      <w:pgMar w:top="1140" w:right="1701" w:bottom="357" w:left="2262" w:header="215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9D0F6" w14:textId="77777777" w:rsidR="00B87A1B" w:rsidRDefault="00B87A1B">
      <w:r>
        <w:separator/>
      </w:r>
    </w:p>
  </w:endnote>
  <w:endnote w:type="continuationSeparator" w:id="0">
    <w:p w14:paraId="6E596788" w14:textId="77777777" w:rsidR="00B87A1B" w:rsidRDefault="00B8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loult_Cond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30" w:type="dxa"/>
      <w:tblInd w:w="-1758" w:type="dxa"/>
      <w:tblBorders>
        <w:insideH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6"/>
      <w:gridCol w:w="1653"/>
      <w:gridCol w:w="1653"/>
      <w:gridCol w:w="298"/>
    </w:tblGrid>
    <w:tr w:rsidR="008547AC" w14:paraId="5680F23D" w14:textId="77777777" w:rsidTr="00EE0CB2">
      <w:tc>
        <w:tcPr>
          <w:tcW w:w="1810" w:type="dxa"/>
          <w:noWrap/>
        </w:tcPr>
        <w:p w14:paraId="63D5268D" w14:textId="77777777" w:rsidR="008547AC" w:rsidRDefault="008547AC" w:rsidP="007420DA">
          <w:pPr>
            <w:pStyle w:val="Pieddepage2eniveau"/>
          </w:pPr>
          <w:r w:rsidRPr="00CF6A6B">
            <w:rPr>
              <w:rFonts w:ascii="Calibri" w:hAnsi="Calibri"/>
              <w:noProof/>
              <w:sz w:val="22"/>
              <w:szCs w:val="22"/>
              <w:lang w:eastAsia="fr-CA"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0E6EB9ED" wp14:editId="48DF7A49">
                    <wp:simplePos x="0" y="0"/>
                    <wp:positionH relativeFrom="column">
                      <wp:posOffset>-173990</wp:posOffset>
                    </wp:positionH>
                    <wp:positionV relativeFrom="paragraph">
                      <wp:posOffset>-722961</wp:posOffset>
                    </wp:positionV>
                    <wp:extent cx="1280160" cy="667512"/>
                    <wp:effectExtent l="0" t="0" r="0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80160" cy="6675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106EDE" w14:textId="77777777" w:rsidR="008547AC" w:rsidRDefault="008547AC" w:rsidP="00EE0CB2">
                                <w:r>
                                  <w:rPr>
                                    <w:noProof/>
                                    <w:lang w:eastAsia="fr-CA"/>
                                  </w:rPr>
                                  <w:drawing>
                                    <wp:inline distT="0" distB="0" distL="0" distR="0" wp14:anchorId="615DCB74" wp14:editId="6652FC40">
                                      <wp:extent cx="1005840" cy="393192"/>
                                      <wp:effectExtent l="0" t="0" r="3810" b="6985"/>
                                      <wp:docPr id="323" name="Image 3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3-Slogo_typo_RGB_couleurs.jp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005840" cy="39319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 w14:anchorId="0E6EB9ED">
                    <v:stroke joinstyle="miter"/>
                    <v:path gradientshapeok="t" o:connecttype="rect"/>
                  </v:shapetype>
                  <v:shape id="Zone de texte 2" style="position:absolute;margin-left:-13.7pt;margin-top:-56.95pt;width:100.8pt;height:52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YFVEAIAAPkDAAAOAAAAZHJzL2Uyb0RvYy54bWysU8tu2zAQvBfoPxC813rUrwiWgzRpigLp&#10;A0h76Y2iKIsoyWVJ2pLz9V1SjmO0t6I6EKR2d3ZnONxcj1qRg3BegqlpMcspEYZDK82upt+/3b9Z&#10;U+IDMy1TYERNj8LT6+3rV5vBVqKEHlQrHEEQ46vB1rQPwVZZ5nkvNPMzsMJgsAOnWcCj22WtYwOi&#10;a5WVeb7MBnCtdcCF9/j3bgrSbcLvOsHDl67zIhBVU5wtpNWltYlrtt2waueY7SU/jcH+YQrNpMGm&#10;Z6g7FhjZO/kXlJbcgYcuzDjoDLpOcpE4IJsi/4PNY8+sSFxQHG/PMvn/B8s/H746Ituavs1XlBim&#10;8ZJ+4FWRVpAgxiBIGUUarK8w99FidhjfwYiXnQh7+wD8pycGbntmduLGORh6wVocsoiV2UXphOMj&#10;SDN8ghZ7sX2ABDR2TkcFUROC6HhZx/MF4RyEx5blOi+WGOIYWy5XiyINl7Hqudo6Hz4I0CRuaurQ&#10;AAmdHR58iNOw6jklNjNwL5VKJlCGDDW9WpSLVHAR0TKgR5XUNV3n8ZtcE0m+N20qDkyqaY8NlDmx&#10;jkQnymFsRkyMUjTQHpG/g8mL+HZw04N7omRAH9bU/9ozJyhRHw1qeFXM59G46TBfrEo8uMtIcxlh&#10;hiNUTQMl0/Y2JLNPXG9Q604mGV4mOc2K/krqnN5CNPDlOWW9vNjtbwAAAP//AwBQSwMEFAAGAAgA&#10;AAAhAJ1XnL/fAAAACwEAAA8AAABkcnMvZG93bnJldi54bWxMj8tOwzAQRfdI/IM1SOxaOyHQNMSp&#10;EIgtqOUhsXPjaRIRj6PYbcLfM13Bbh5Hd86Um9n14oRj6DxpSJYKBFLtbUeNhve350UOIkRD1vSe&#10;UMMPBthUlxelKayfaIunXWwEh1AojIY2xqGQMtQtOhOWfkDi3cGPzkRux0ba0Uwc7nqZKnUnnemI&#10;L7RmwMcW6+/d0Wn4eDl8fWbqtXlyt8PkZyXJraXW11fzwz2IiHP8g+Gsz+pQsdPeH8kG0WtYpKuM&#10;US6S5GYN4oysshTEnkd5DrIq5f8fql8AAAD//wMAUEsBAi0AFAAGAAgAAAAhALaDOJL+AAAA4QEA&#10;ABMAAAAAAAAAAAAAAAAAAAAAAFtDb250ZW50X1R5cGVzXS54bWxQSwECLQAUAAYACAAAACEAOP0h&#10;/9YAAACUAQAACwAAAAAAAAAAAAAAAAAvAQAAX3JlbHMvLnJlbHNQSwECLQAUAAYACAAAACEAF5mB&#10;VRACAAD5AwAADgAAAAAAAAAAAAAAAAAuAgAAZHJzL2Uyb0RvYy54bWxQSwECLQAUAAYACAAAACEA&#10;nVecv98AAAALAQAADwAAAAAAAAAAAAAAAABqBAAAZHJzL2Rvd25yZXYueG1sUEsFBgAAAAAEAAQA&#10;8wAAAHYFAAAAAA==&#10;">
                    <v:textbox>
                      <w:txbxContent>
                        <w:p w:rsidR="008547AC" w:rsidP="00EE0CB2" w:rsidRDefault="008547AC" w14:paraId="5A106EDE" w14:textId="77777777">
                          <w:r>
                            <w:rPr>
                              <w:noProof/>
                              <w:lang w:eastAsia="fr-CA"/>
                            </w:rPr>
                            <w:drawing>
                              <wp:inline distT="0" distB="0" distL="0" distR="0" wp14:anchorId="615DCB74" wp14:editId="6652FC40">
                                <wp:extent cx="1005840" cy="393192"/>
                                <wp:effectExtent l="0" t="0" r="3810" b="6985"/>
                                <wp:docPr id="323" name="Image 3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3-Slogo_typo_RGB_couleurs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5840" cy="39319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0" w:type="auto"/>
        </w:tcPr>
        <w:p w14:paraId="0334E77D" w14:textId="77777777" w:rsidR="008547AC" w:rsidRPr="007D1AD8" w:rsidRDefault="008547AC" w:rsidP="008565DC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0" w:type="auto"/>
          <w:noWrap/>
        </w:tcPr>
        <w:p w14:paraId="1FA147FB" w14:textId="77777777" w:rsidR="008547AC" w:rsidRDefault="008547AC" w:rsidP="00F7773A">
          <w:pPr>
            <w:pStyle w:val="Pieddepage2eniveau"/>
          </w:pPr>
        </w:p>
      </w:tc>
      <w:tc>
        <w:tcPr>
          <w:tcW w:w="282" w:type="dxa"/>
          <w:noWrap/>
        </w:tcPr>
        <w:p w14:paraId="09532A0D" w14:textId="77777777" w:rsidR="008547AC" w:rsidRDefault="008547AC" w:rsidP="007420DA">
          <w:pPr>
            <w:pStyle w:val="Pieddepage2eniveau"/>
          </w:pPr>
        </w:p>
      </w:tc>
    </w:tr>
  </w:tbl>
  <w:p w14:paraId="2BD9ECDF" w14:textId="77777777" w:rsidR="008547AC" w:rsidRPr="00A56A03" w:rsidRDefault="008547AC" w:rsidP="007420DA">
    <w:pPr>
      <w:pStyle w:val="Pieddepage2enivea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78C43" w14:textId="77777777" w:rsidR="00B87A1B" w:rsidRDefault="00B87A1B">
      <w:r>
        <w:separator/>
      </w:r>
    </w:p>
  </w:footnote>
  <w:footnote w:type="continuationSeparator" w:id="0">
    <w:p w14:paraId="0674B38B" w14:textId="77777777" w:rsidR="00B87A1B" w:rsidRDefault="00B87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4481"/>
      <w:gridCol w:w="3948"/>
    </w:tblGrid>
    <w:tr w:rsidR="008547AC" w14:paraId="3C9D219C" w14:textId="77777777" w:rsidTr="002A7006">
      <w:trPr>
        <w:trHeight w:hRule="exact" w:val="1080"/>
      </w:trPr>
      <w:tc>
        <w:tcPr>
          <w:tcW w:w="2770" w:type="dxa"/>
          <w:gridSpan w:val="2"/>
          <w:vAlign w:val="bottom"/>
        </w:tcPr>
        <w:p w14:paraId="737D41C6" w14:textId="77777777" w:rsidR="008547AC" w:rsidRDefault="008547AC" w:rsidP="007420DA">
          <w:pPr>
            <w:pStyle w:val="En-tte"/>
          </w:pPr>
        </w:p>
        <w:p w14:paraId="275130DB" w14:textId="77777777" w:rsidR="008547AC" w:rsidRDefault="008547AC" w:rsidP="00043C79">
          <w:r>
            <w:rPr>
              <w:noProof/>
              <w:lang w:eastAsia="fr-CA"/>
            </w:rPr>
            <w:drawing>
              <wp:anchor distT="0" distB="0" distL="114300" distR="114300" simplePos="0" relativeHeight="251658240" behindDoc="0" locked="1" layoutInCell="1" allowOverlap="1" wp14:anchorId="7D0F20C7" wp14:editId="486965AF">
                <wp:simplePos x="0" y="0"/>
                <wp:positionH relativeFrom="column">
                  <wp:posOffset>17780</wp:posOffset>
                </wp:positionH>
                <wp:positionV relativeFrom="page">
                  <wp:posOffset>335915</wp:posOffset>
                </wp:positionV>
                <wp:extent cx="1509395" cy="685800"/>
                <wp:effectExtent l="0" t="0" r="0" b="0"/>
                <wp:wrapNone/>
                <wp:docPr id="2" name="Image 2" descr="CIUSSS_Centre_Sud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CIUSSS_Centre_Sud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CC18FF" w14:textId="77777777" w:rsidR="008547AC" w:rsidRPr="00043C79" w:rsidRDefault="008547AC" w:rsidP="00043C79"/>
      </w:tc>
      <w:tc>
        <w:tcPr>
          <w:tcW w:w="8429" w:type="dxa"/>
          <w:gridSpan w:val="2"/>
        </w:tcPr>
        <w:p w14:paraId="60E7EDDD" w14:textId="77777777" w:rsidR="008547AC" w:rsidRDefault="008547AC" w:rsidP="007420DA">
          <w:pPr>
            <w:pStyle w:val="En-tte"/>
          </w:pPr>
        </w:p>
      </w:tc>
    </w:tr>
    <w:tr w:rsidR="008547AC" w14:paraId="2D947DE9" w14:textId="77777777" w:rsidTr="002A7006">
      <w:trPr>
        <w:gridAfter w:val="1"/>
        <w:wAfter w:w="3948" w:type="dxa"/>
      </w:trPr>
      <w:tc>
        <w:tcPr>
          <w:tcW w:w="1851" w:type="dxa"/>
        </w:tcPr>
        <w:p w14:paraId="731F2DD8" w14:textId="77777777" w:rsidR="008547AC" w:rsidRDefault="008547AC" w:rsidP="007420DA">
          <w:pPr>
            <w:pStyle w:val="En-tte"/>
          </w:pPr>
        </w:p>
      </w:tc>
      <w:tc>
        <w:tcPr>
          <w:tcW w:w="5400" w:type="dxa"/>
          <w:gridSpan w:val="2"/>
          <w:tcMar>
            <w:top w:w="567" w:type="dxa"/>
          </w:tcMar>
        </w:tcPr>
        <w:p w14:paraId="02F4CECA" w14:textId="77777777" w:rsidR="00BE6E80" w:rsidRDefault="00BE533C" w:rsidP="004302D1">
          <w:pPr>
            <w:pStyle w:val="En-tte"/>
            <w:spacing w:line="220" w:lineRule="auto"/>
          </w:pPr>
          <w:r>
            <w:t>Direc</w:t>
          </w:r>
          <w:r w:rsidR="00BE6E80">
            <w:t>tion des services généraux</w:t>
          </w:r>
        </w:p>
        <w:p w14:paraId="0E2E9EF3" w14:textId="31B33D51" w:rsidR="008547AC" w:rsidRDefault="00BE6E80" w:rsidP="004302D1">
          <w:pPr>
            <w:pStyle w:val="En-tte"/>
            <w:spacing w:line="220" w:lineRule="auto"/>
          </w:pPr>
          <w:r>
            <w:t>et des partenariats urbains</w:t>
          </w:r>
        </w:p>
      </w:tc>
    </w:tr>
  </w:tbl>
  <w:p w14:paraId="34AF1EE0" w14:textId="77777777" w:rsidR="008547AC" w:rsidRPr="005B2CBE" w:rsidRDefault="008547AC" w:rsidP="007420DA">
    <w:pPr>
      <w:pStyle w:val="En-tte"/>
      <w:rPr>
        <w:szCs w:val="15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2B"/>
    <w:rsid w:val="000179BA"/>
    <w:rsid w:val="00021B4C"/>
    <w:rsid w:val="00043C79"/>
    <w:rsid w:val="00047FBD"/>
    <w:rsid w:val="000524D9"/>
    <w:rsid w:val="00052584"/>
    <w:rsid w:val="000A2F25"/>
    <w:rsid w:val="000A62ED"/>
    <w:rsid w:val="000D5C00"/>
    <w:rsid w:val="0013077C"/>
    <w:rsid w:val="00131845"/>
    <w:rsid w:val="0017625A"/>
    <w:rsid w:val="001825A1"/>
    <w:rsid w:val="001D7AA4"/>
    <w:rsid w:val="001E127D"/>
    <w:rsid w:val="001F3A31"/>
    <w:rsid w:val="001F6CB2"/>
    <w:rsid w:val="001F6E8D"/>
    <w:rsid w:val="00206580"/>
    <w:rsid w:val="002149A9"/>
    <w:rsid w:val="002A7006"/>
    <w:rsid w:val="002B159C"/>
    <w:rsid w:val="002C1DFC"/>
    <w:rsid w:val="002D70F6"/>
    <w:rsid w:val="002D7196"/>
    <w:rsid w:val="003319D3"/>
    <w:rsid w:val="003354E8"/>
    <w:rsid w:val="00393CAA"/>
    <w:rsid w:val="00405993"/>
    <w:rsid w:val="00422C5A"/>
    <w:rsid w:val="004302D1"/>
    <w:rsid w:val="00443C75"/>
    <w:rsid w:val="004448CA"/>
    <w:rsid w:val="00472ACE"/>
    <w:rsid w:val="00473A1F"/>
    <w:rsid w:val="00485C9E"/>
    <w:rsid w:val="004909D5"/>
    <w:rsid w:val="00491F37"/>
    <w:rsid w:val="004C1855"/>
    <w:rsid w:val="004E57CC"/>
    <w:rsid w:val="00502FDB"/>
    <w:rsid w:val="0053461E"/>
    <w:rsid w:val="0057376D"/>
    <w:rsid w:val="00594A41"/>
    <w:rsid w:val="005B2CBE"/>
    <w:rsid w:val="005B5E45"/>
    <w:rsid w:val="005D15D8"/>
    <w:rsid w:val="005E53F7"/>
    <w:rsid w:val="005F3B7D"/>
    <w:rsid w:val="00601D0D"/>
    <w:rsid w:val="00610226"/>
    <w:rsid w:val="0063085C"/>
    <w:rsid w:val="006604B0"/>
    <w:rsid w:val="0069386D"/>
    <w:rsid w:val="006B4C97"/>
    <w:rsid w:val="006C4A60"/>
    <w:rsid w:val="006D0823"/>
    <w:rsid w:val="006E0715"/>
    <w:rsid w:val="006E4E5A"/>
    <w:rsid w:val="00706B26"/>
    <w:rsid w:val="00707C46"/>
    <w:rsid w:val="00721B78"/>
    <w:rsid w:val="007345AF"/>
    <w:rsid w:val="007420DA"/>
    <w:rsid w:val="0076038D"/>
    <w:rsid w:val="00785466"/>
    <w:rsid w:val="0079075C"/>
    <w:rsid w:val="007918DE"/>
    <w:rsid w:val="007B015E"/>
    <w:rsid w:val="007C3AB9"/>
    <w:rsid w:val="007D55F4"/>
    <w:rsid w:val="007E6F2A"/>
    <w:rsid w:val="008547AC"/>
    <w:rsid w:val="008565DC"/>
    <w:rsid w:val="00856934"/>
    <w:rsid w:val="00887BFA"/>
    <w:rsid w:val="008A246C"/>
    <w:rsid w:val="008C35E7"/>
    <w:rsid w:val="008C48ED"/>
    <w:rsid w:val="008C52D2"/>
    <w:rsid w:val="009017D4"/>
    <w:rsid w:val="00904AFF"/>
    <w:rsid w:val="0090632B"/>
    <w:rsid w:val="00911683"/>
    <w:rsid w:val="00923FA6"/>
    <w:rsid w:val="009321A5"/>
    <w:rsid w:val="00935E27"/>
    <w:rsid w:val="009732CB"/>
    <w:rsid w:val="0097581C"/>
    <w:rsid w:val="00995089"/>
    <w:rsid w:val="009D02AB"/>
    <w:rsid w:val="009F261F"/>
    <w:rsid w:val="009F391A"/>
    <w:rsid w:val="00A13DD8"/>
    <w:rsid w:val="00A45EC2"/>
    <w:rsid w:val="00A56A03"/>
    <w:rsid w:val="00AB5A1B"/>
    <w:rsid w:val="00AE05F1"/>
    <w:rsid w:val="00AE0F02"/>
    <w:rsid w:val="00AE1F46"/>
    <w:rsid w:val="00B04D18"/>
    <w:rsid w:val="00B13F5D"/>
    <w:rsid w:val="00B16EC4"/>
    <w:rsid w:val="00B54AD2"/>
    <w:rsid w:val="00B80ABA"/>
    <w:rsid w:val="00B87A1B"/>
    <w:rsid w:val="00B92707"/>
    <w:rsid w:val="00BB4BC1"/>
    <w:rsid w:val="00BC779C"/>
    <w:rsid w:val="00BD625A"/>
    <w:rsid w:val="00BE533C"/>
    <w:rsid w:val="00BE6E80"/>
    <w:rsid w:val="00C04ABA"/>
    <w:rsid w:val="00C26C54"/>
    <w:rsid w:val="00C271B7"/>
    <w:rsid w:val="00C41DD0"/>
    <w:rsid w:val="00C65F91"/>
    <w:rsid w:val="00C87CE0"/>
    <w:rsid w:val="00C927D9"/>
    <w:rsid w:val="00CC01CC"/>
    <w:rsid w:val="00CF3CED"/>
    <w:rsid w:val="00D164AD"/>
    <w:rsid w:val="00D244BA"/>
    <w:rsid w:val="00D4748F"/>
    <w:rsid w:val="00D618E5"/>
    <w:rsid w:val="00D65BF4"/>
    <w:rsid w:val="00D661A8"/>
    <w:rsid w:val="00D71FB4"/>
    <w:rsid w:val="00D94C4B"/>
    <w:rsid w:val="00DA5CB3"/>
    <w:rsid w:val="00DC297F"/>
    <w:rsid w:val="00DD1C87"/>
    <w:rsid w:val="00DF1DCA"/>
    <w:rsid w:val="00DF23A9"/>
    <w:rsid w:val="00E07822"/>
    <w:rsid w:val="00E10D20"/>
    <w:rsid w:val="00E11C25"/>
    <w:rsid w:val="00E33F2A"/>
    <w:rsid w:val="00E62CED"/>
    <w:rsid w:val="00E70B5F"/>
    <w:rsid w:val="00E77B00"/>
    <w:rsid w:val="00E8111D"/>
    <w:rsid w:val="00E91055"/>
    <w:rsid w:val="00EC290B"/>
    <w:rsid w:val="00ED389F"/>
    <w:rsid w:val="00EE0CB2"/>
    <w:rsid w:val="00F246B6"/>
    <w:rsid w:val="00F32D06"/>
    <w:rsid w:val="00F37A4A"/>
    <w:rsid w:val="00F7773A"/>
    <w:rsid w:val="00F77D01"/>
    <w:rsid w:val="00FB24BC"/>
    <w:rsid w:val="00FC4706"/>
    <w:rsid w:val="00FD4E75"/>
    <w:rsid w:val="474C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38F316"/>
  <w15:docId w15:val="{248F8929-A73D-4A51-81C3-17BA5B01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80"/>
    <w:rPr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ascii="Arial Narrow" w:eastAsia="MS Gothic" w:hAnsi="Arial Narrow"/>
      <w:b/>
      <w:bCs/>
      <w:caps/>
      <w:kern w:val="32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link w:val="PieddepageCar"/>
    <w:uiPriority w:val="99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customStyle="1" w:styleId="En-tte2eniveau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customStyle="1" w:styleId="Pieddepage2eniveau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customStyle="1" w:styleId="Titre1Car">
    <w:name w:val="Titre 1 Car"/>
    <w:link w:val="Titre1"/>
    <w:uiPriority w:val="9"/>
    <w:rsid w:val="002149A9"/>
    <w:rPr>
      <w:rFonts w:ascii="Arial Narrow" w:eastAsia="MS Gothic" w:hAnsi="Arial Narrow" w:cs="Times New Roman"/>
      <w:b/>
      <w:bCs/>
      <w:caps/>
      <w:kern w:val="32"/>
      <w:sz w:val="24"/>
      <w:szCs w:val="24"/>
    </w:rPr>
  </w:style>
  <w:style w:type="character" w:customStyle="1" w:styleId="PieddepageCar">
    <w:name w:val="Pied de page Car"/>
    <w:link w:val="Pieddepage"/>
    <w:uiPriority w:val="99"/>
    <w:rsid w:val="00F7773A"/>
    <w:rPr>
      <w:rFonts w:ascii="Chaloult_Cond_Demi_Gras" w:hAnsi="Chaloult_Cond_Demi_Gras"/>
      <w:sz w:val="14"/>
      <w:lang w:eastAsia="fr-FR"/>
    </w:rPr>
  </w:style>
  <w:style w:type="character" w:customStyle="1" w:styleId="En-tteCar">
    <w:name w:val="En-tête Car"/>
    <w:link w:val="En-tte"/>
    <w:rsid w:val="00995089"/>
    <w:rPr>
      <w:rFonts w:ascii="Chaloult_Cond_Demi_Gras" w:hAnsi="Chaloult_Cond_Demi_Gras"/>
      <w:sz w:val="15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47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4706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AE1F46"/>
    <w:rPr>
      <w:color w:val="808080"/>
    </w:rPr>
  </w:style>
  <w:style w:type="table" w:styleId="Grilledutableau">
    <w:name w:val="Table Grid"/>
    <w:basedOn w:val="TableauNormal"/>
    <w:uiPriority w:val="59"/>
    <w:rsid w:val="00856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E05F1"/>
    <w:rPr>
      <w:color w:val="0000FF" w:themeColor="hyperlink"/>
      <w:u w:val="single"/>
    </w:rPr>
  </w:style>
  <w:style w:type="paragraph" w:customStyle="1" w:styleId="Default">
    <w:name w:val="Default"/>
    <w:rsid w:val="00472A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mf.ccsmtl@ssss.gouv.qc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23A0BA-E182-4F17-8C67-52C53CAD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1949</Characters>
  <Application>Microsoft Office Word</Application>
  <DocSecurity>0</DocSecurity>
  <Lines>16</Lines>
  <Paragraphs>4</Paragraphs>
  <ScaleCrop>false</ScaleCrop>
  <Company>Cossette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Marie-Noel.Plante</dc:creator>
  <cp:lastModifiedBy>SDMA2300</cp:lastModifiedBy>
  <cp:revision>10</cp:revision>
  <cp:lastPrinted>2021-09-02T15:37:00Z</cp:lastPrinted>
  <dcterms:created xsi:type="dcterms:W3CDTF">2024-02-05T16:05:00Z</dcterms:created>
  <dcterms:modified xsi:type="dcterms:W3CDTF">2024-02-09T14:54:00Z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d8d5d-78e2-4a62-9fcd-016eb5e4c57c_Enabled">
    <vt:lpwstr>true</vt:lpwstr>
  </property>
  <property fmtid="{D5CDD505-2E9C-101B-9397-08002B2CF9AE}" pid="3" name="MSIP_Label_6a7d8d5d-78e2-4a62-9fcd-016eb5e4c57c_SetDate">
    <vt:lpwstr>2024-02-05T16:05:37Z</vt:lpwstr>
  </property>
  <property fmtid="{D5CDD505-2E9C-101B-9397-08002B2CF9AE}" pid="4" name="MSIP_Label_6a7d8d5d-78e2-4a62-9fcd-016eb5e4c57c_Method">
    <vt:lpwstr>Standard</vt:lpwstr>
  </property>
  <property fmtid="{D5CDD505-2E9C-101B-9397-08002B2CF9AE}" pid="5" name="MSIP_Label_6a7d8d5d-78e2-4a62-9fcd-016eb5e4c57c_Name">
    <vt:lpwstr>Général</vt:lpwstr>
  </property>
  <property fmtid="{D5CDD505-2E9C-101B-9397-08002B2CF9AE}" pid="6" name="MSIP_Label_6a7d8d5d-78e2-4a62-9fcd-016eb5e4c57c_SiteId">
    <vt:lpwstr>06e1fe28-5f8b-4075-bf6c-ae24be1a7992</vt:lpwstr>
  </property>
  <property fmtid="{D5CDD505-2E9C-101B-9397-08002B2CF9AE}" pid="7" name="MSIP_Label_6a7d8d5d-78e2-4a62-9fcd-016eb5e4c57c_ActionId">
    <vt:lpwstr>850d94d2-2083-4b3f-bfcf-dafe1baaafd9</vt:lpwstr>
  </property>
  <property fmtid="{D5CDD505-2E9C-101B-9397-08002B2CF9AE}" pid="8" name="MSIP_Label_6a7d8d5d-78e2-4a62-9fcd-016eb5e4c57c_ContentBits">
    <vt:lpwstr>0</vt:lpwstr>
  </property>
</Properties>
</file>